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EB2" w14:textId="77777777" w:rsidR="00362AF4" w:rsidRPr="001A390E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>
        <w:rPr>
          <w:rFonts w:ascii="Arial" w:hAnsi="Arial" w:cs="Arial"/>
          <w:b/>
          <w:bCs/>
          <w:sz w:val="28"/>
          <w:szCs w:val="32"/>
        </w:rPr>
        <w:t>Preliminary</w:t>
      </w:r>
      <w:r w:rsidRPr="001A390E">
        <w:rPr>
          <w:rFonts w:ascii="Arial" w:hAnsi="Arial" w:cs="Arial"/>
          <w:b/>
          <w:bCs/>
          <w:sz w:val="28"/>
          <w:szCs w:val="32"/>
        </w:rPr>
        <w:t xml:space="preserve"> Assessment Form</w:t>
      </w: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321"/>
        <w:gridCol w:w="5942"/>
      </w:tblGrid>
      <w:tr w:rsidR="00362AF4" w:rsidRPr="006F3367" w14:paraId="248934CC" w14:textId="77777777" w:rsidTr="7D823487">
        <w:trPr>
          <w:trHeight w:val="584"/>
        </w:trPr>
        <w:tc>
          <w:tcPr>
            <w:tcW w:w="5568" w:type="dxa"/>
            <w:gridSpan w:val="2"/>
            <w:shd w:val="clear" w:color="auto" w:fill="BFBFBF" w:themeFill="background1" w:themeFillShade="BF"/>
          </w:tcPr>
          <w:p w14:paraId="6937C1C9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Title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14:paraId="1B123508" w14:textId="135302ED" w:rsidR="00362AF4" w:rsidRPr="006F3367" w:rsidRDefault="006C00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Working </w:t>
            </w:r>
            <w:r w:rsidR="007A1C10"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030E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 xml:space="preserve">eight Procedure </w:t>
            </w:r>
          </w:p>
        </w:tc>
      </w:tr>
      <w:tr w:rsidR="00362AF4" w:rsidRPr="006F3367" w14:paraId="0FC1A4D0" w14:textId="77777777" w:rsidTr="7D823487">
        <w:trPr>
          <w:trHeight w:val="569"/>
        </w:trPr>
        <w:tc>
          <w:tcPr>
            <w:tcW w:w="2247" w:type="dxa"/>
            <w:shd w:val="clear" w:color="auto" w:fill="BFBFBF" w:themeFill="background1" w:themeFillShade="BF"/>
          </w:tcPr>
          <w:p w14:paraId="3EBB352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EF1DD40" w14:textId="6F78AA60" w:rsidR="00362AF4" w:rsidRPr="006F3367" w:rsidRDefault="47112D57">
            <w:pPr>
              <w:rPr>
                <w:rFonts w:ascii="Arial" w:hAnsi="Arial" w:cs="Arial"/>
                <w:sz w:val="28"/>
                <w:szCs w:val="28"/>
              </w:rPr>
            </w:pPr>
            <w:r w:rsidRPr="7D823487">
              <w:rPr>
                <w:rFonts w:ascii="Arial" w:hAnsi="Arial" w:cs="Arial"/>
                <w:sz w:val="28"/>
                <w:szCs w:val="28"/>
              </w:rPr>
              <w:t>All</w:t>
            </w:r>
          </w:p>
        </w:tc>
      </w:tr>
      <w:tr w:rsidR="00362AF4" w:rsidRPr="006F3367" w14:paraId="4AA3DC77" w14:textId="77777777" w:rsidTr="7D823487">
        <w:trPr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12DC7AC2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F5E2AFC" w14:textId="309124EF" w:rsidR="00362AF4" w:rsidRPr="006F3367" w:rsidRDefault="006C00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Watkins </w:t>
            </w:r>
            <w:r w:rsidR="00657C02">
              <w:rPr>
                <w:rFonts w:ascii="Arial" w:hAnsi="Arial" w:cs="Arial"/>
                <w:sz w:val="28"/>
                <w:szCs w:val="28"/>
              </w:rPr>
              <w:t xml:space="preserve">- Health and Safety Officer </w:t>
            </w:r>
          </w:p>
        </w:tc>
      </w:tr>
      <w:tr w:rsidR="00362AF4" w:rsidRPr="006F3367" w14:paraId="13DEB8A1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0B4D8FAF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3321" w:type="dxa"/>
            <w:shd w:val="clear" w:color="auto" w:fill="FFFFFF" w:themeFill="background1"/>
          </w:tcPr>
          <w:p w14:paraId="398DE6DF" w14:textId="2E70C44C" w:rsidR="00362AF4" w:rsidRPr="006F3367" w:rsidRDefault="006C00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07/03/2024</w:t>
            </w:r>
          </w:p>
        </w:tc>
      </w:tr>
      <w:tr w:rsidR="00362AF4" w:rsidRPr="006F3367" w14:paraId="4D9A02E4" w14:textId="77777777" w:rsidTr="7D823487">
        <w:trPr>
          <w:trHeight w:val="492"/>
        </w:trPr>
        <w:tc>
          <w:tcPr>
            <w:tcW w:w="5568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25DB421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(procedure)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4464E" w14:textId="484A018D" w:rsidR="00362AF4" w:rsidRPr="006F3367" w:rsidRDefault="00657C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Procedure </w:t>
            </w:r>
          </w:p>
        </w:tc>
      </w:tr>
      <w:tr w:rsidR="00362AF4" w:rsidRPr="006F3367" w14:paraId="24CA097A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6DB587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Changed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D9C793" w14:textId="4B42A902" w:rsidR="00362AF4" w:rsidRPr="006F3367" w:rsidRDefault="006C00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5792ACD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5DA5433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New </w:t>
            </w:r>
          </w:p>
        </w:tc>
        <w:tc>
          <w:tcPr>
            <w:tcW w:w="332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DD2249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</w:tbl>
    <w:p w14:paraId="54E5B2DF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49C61C06" w14:textId="6EB29AB3" w:rsidR="00362AF4" w:rsidRPr="00FB0012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p w14:paraId="502DDFB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3CC1B7BB" w14:textId="77777777">
        <w:tc>
          <w:tcPr>
            <w:tcW w:w="13884" w:type="dxa"/>
            <w:shd w:val="clear" w:color="auto" w:fill="BFBFBF"/>
          </w:tcPr>
          <w:p w14:paraId="0AECE2B4" w14:textId="77777777" w:rsidR="00362AF4" w:rsidRPr="001A6D9B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>
              <w:rPr>
                <w:rFonts w:ascii="Arial" w:hAnsi="Arial" w:cs="Arial"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sz w:val="28"/>
                <w:szCs w:val="28"/>
              </w:rPr>
              <w:t xml:space="preserve">procedure </w:t>
            </w:r>
            <w:r w:rsidRPr="001A6D9B"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8"/>
                <w:szCs w:val="28"/>
              </w:rPr>
              <w:t>project</w:t>
            </w:r>
            <w:r w:rsidRPr="001A6D9B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2016450E" w14:textId="77777777">
        <w:tc>
          <w:tcPr>
            <w:tcW w:w="13884" w:type="dxa"/>
            <w:shd w:val="clear" w:color="auto" w:fill="auto"/>
          </w:tcPr>
          <w:p w14:paraId="4BDE0944" w14:textId="1F137816" w:rsidR="00362AF4" w:rsidRPr="006F3367" w:rsidRDefault="00045862" w:rsidP="00657C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Council has a legal duty to c</w:t>
            </w:r>
            <w:r w:rsidR="001E55E0" w:rsidRPr="001E55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omply with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</w:t>
            </w:r>
            <w:r w:rsidR="00657C02" w:rsidRPr="001E55E0">
              <w:rPr>
                <w:rFonts w:ascii="Arial" w:hAnsi="Arial" w:cs="Arial"/>
                <w:sz w:val="24"/>
                <w:szCs w:val="28"/>
              </w:rPr>
              <w:t xml:space="preserve">Work </w:t>
            </w:r>
            <w:r w:rsidR="007A1C10">
              <w:rPr>
                <w:rFonts w:ascii="Arial" w:hAnsi="Arial" w:cs="Arial"/>
                <w:sz w:val="24"/>
                <w:szCs w:val="28"/>
              </w:rPr>
              <w:t>at H</w:t>
            </w:r>
            <w:r w:rsidR="00657C02" w:rsidRPr="001E55E0">
              <w:rPr>
                <w:rFonts w:ascii="Arial" w:hAnsi="Arial" w:cs="Arial"/>
                <w:sz w:val="24"/>
                <w:szCs w:val="28"/>
              </w:rPr>
              <w:t xml:space="preserve">eight </w:t>
            </w:r>
            <w:r w:rsidR="00E139C7">
              <w:rPr>
                <w:rFonts w:ascii="Arial" w:hAnsi="Arial" w:cs="Arial"/>
                <w:sz w:val="24"/>
                <w:szCs w:val="28"/>
              </w:rPr>
              <w:t>R</w:t>
            </w:r>
            <w:r w:rsidR="00657C02" w:rsidRPr="001E55E0">
              <w:rPr>
                <w:rFonts w:ascii="Arial" w:hAnsi="Arial" w:cs="Arial"/>
                <w:sz w:val="24"/>
                <w:szCs w:val="28"/>
              </w:rPr>
              <w:t>egulations 2005</w:t>
            </w:r>
            <w:r w:rsidR="007A1C10">
              <w:rPr>
                <w:rFonts w:ascii="Arial" w:hAnsi="Arial" w:cs="Arial"/>
                <w:sz w:val="24"/>
                <w:szCs w:val="28"/>
              </w:rPr>
              <w:t xml:space="preserve"> that </w:t>
            </w:r>
            <w:r w:rsidR="001E55E0" w:rsidRPr="001E55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set out to protect</w:t>
            </w:r>
            <w:r w:rsidR="00BB52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employees </w:t>
            </w:r>
            <w:r w:rsidR="001E55E0" w:rsidRPr="001E55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from injury and potential death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caused by a f</w:t>
            </w:r>
            <w:r w:rsidR="001E55E0" w:rsidRPr="001E55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all from height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163EB4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2A9684EE" w14:textId="77777777">
        <w:tc>
          <w:tcPr>
            <w:tcW w:w="13884" w:type="dxa"/>
            <w:shd w:val="clear" w:color="auto" w:fill="BFBFBF"/>
          </w:tcPr>
          <w:p w14:paraId="4145B751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Who is intended to benefit from 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the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>and how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367FA759" w14:textId="77777777">
        <w:tc>
          <w:tcPr>
            <w:tcW w:w="13884" w:type="dxa"/>
            <w:shd w:val="clear" w:color="auto" w:fill="auto"/>
          </w:tcPr>
          <w:p w14:paraId="37FB15CA" w14:textId="5FE404ED" w:rsidR="00362AF4" w:rsidRPr="003A170B" w:rsidRDefault="003A170B" w:rsidP="00AC1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procedure is for employees, contractors and any members of the public who may have access to area</w:t>
            </w:r>
            <w:r w:rsidR="00E139C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work</w:t>
            </w:r>
            <w:r w:rsidR="00E139C7">
              <w:rPr>
                <w:rFonts w:ascii="Arial" w:hAnsi="Arial" w:cs="Arial"/>
                <w:sz w:val="24"/>
                <w:szCs w:val="24"/>
              </w:rPr>
              <w:t xml:space="preserve"> at height</w:t>
            </w:r>
            <w:r>
              <w:rPr>
                <w:rFonts w:ascii="Arial" w:hAnsi="Arial" w:cs="Arial"/>
                <w:sz w:val="24"/>
                <w:szCs w:val="24"/>
              </w:rPr>
              <w:t xml:space="preserve"> is taking place. 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139C7">
              <w:rPr>
                <w:rFonts w:ascii="Arial" w:hAnsi="Arial" w:cs="Arial"/>
                <w:sz w:val="24"/>
                <w:szCs w:val="24"/>
              </w:rPr>
              <w:t>C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ouncil must comply with the </w:t>
            </w:r>
            <w:r w:rsidR="00E139C7">
              <w:rPr>
                <w:rFonts w:ascii="Arial" w:hAnsi="Arial" w:cs="Arial"/>
                <w:sz w:val="24"/>
                <w:szCs w:val="24"/>
              </w:rPr>
              <w:t>W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ork </w:t>
            </w:r>
            <w:r w:rsidR="00E139C7">
              <w:rPr>
                <w:rFonts w:ascii="Arial" w:hAnsi="Arial" w:cs="Arial"/>
                <w:sz w:val="24"/>
                <w:szCs w:val="24"/>
              </w:rPr>
              <w:t>at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9C7">
              <w:rPr>
                <w:rFonts w:ascii="Arial" w:hAnsi="Arial" w:cs="Arial"/>
                <w:sz w:val="24"/>
                <w:szCs w:val="24"/>
              </w:rPr>
              <w:t>H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eight </w:t>
            </w:r>
            <w:r w:rsidR="00E139C7">
              <w:rPr>
                <w:rFonts w:ascii="Arial" w:hAnsi="Arial" w:cs="Arial"/>
                <w:sz w:val="24"/>
                <w:szCs w:val="24"/>
              </w:rPr>
              <w:t>R</w:t>
            </w:r>
            <w:r w:rsidR="008D7097">
              <w:rPr>
                <w:rFonts w:ascii="Arial" w:hAnsi="Arial" w:cs="Arial"/>
                <w:sz w:val="24"/>
                <w:szCs w:val="24"/>
              </w:rPr>
              <w:t>egulations 2005</w:t>
            </w:r>
            <w:r w:rsidR="00E139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to ensure </w:t>
            </w:r>
            <w:r w:rsidR="00E139C7">
              <w:rPr>
                <w:rFonts w:ascii="Arial" w:hAnsi="Arial" w:cs="Arial"/>
                <w:sz w:val="24"/>
                <w:szCs w:val="24"/>
              </w:rPr>
              <w:t>that appropriate measures and controls are in place to mitigate the risk of injury or harm as far as reasonably practicable</w:t>
            </w:r>
            <w:r w:rsidR="008D70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5A43C750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08DB8166" w14:textId="77777777">
        <w:tc>
          <w:tcPr>
            <w:tcW w:w="13884" w:type="dxa"/>
            <w:shd w:val="clear" w:color="auto" w:fill="BFBFBF"/>
          </w:tcPr>
          <w:p w14:paraId="75423AED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362AF4" w:rsidRPr="006F3367" w14:paraId="5DEA00D6" w14:textId="77777777" w:rsidTr="00E139C7">
        <w:trPr>
          <w:trHeight w:val="5944"/>
        </w:trPr>
        <w:tc>
          <w:tcPr>
            <w:tcW w:w="13884" w:type="dxa"/>
            <w:shd w:val="clear" w:color="auto" w:fill="auto"/>
          </w:tcPr>
          <w:p w14:paraId="2F73F616" w14:textId="3278D29D" w:rsidR="00362AF4" w:rsidRPr="00D7716C" w:rsidRDefault="00C55D52">
            <w:pPr>
              <w:rPr>
                <w:rFonts w:ascii="Arial" w:hAnsi="Arial" w:cs="Arial"/>
                <w:iCs/>
                <w:sz w:val="24"/>
                <w:szCs w:val="28"/>
              </w:rPr>
            </w:pPr>
            <w:r w:rsidRPr="00D7716C">
              <w:rPr>
                <w:rFonts w:ascii="Arial" w:hAnsi="Arial" w:cs="Arial"/>
                <w:iCs/>
                <w:sz w:val="24"/>
                <w:szCs w:val="28"/>
              </w:rPr>
              <w:lastRenderedPageBreak/>
              <w:t xml:space="preserve">Accident statistics from the HSE show working form height is the biggest cause of injuries and deaths in the UK. The </w:t>
            </w:r>
            <w:r w:rsidR="00E139C7">
              <w:rPr>
                <w:rFonts w:ascii="Arial" w:hAnsi="Arial" w:cs="Arial"/>
                <w:iCs/>
                <w:sz w:val="24"/>
                <w:szCs w:val="28"/>
              </w:rPr>
              <w:t>C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>ouncil has a duty to ensure anyone</w:t>
            </w:r>
            <w:r w:rsidR="00C92486">
              <w:rPr>
                <w:rFonts w:ascii="Arial" w:hAnsi="Arial" w:cs="Arial"/>
                <w:iCs/>
                <w:sz w:val="24"/>
                <w:szCs w:val="28"/>
              </w:rPr>
              <w:t xml:space="preserve"> (staff or contractors)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 xml:space="preserve"> </w:t>
            </w:r>
            <w:r w:rsidR="00E139C7">
              <w:rPr>
                <w:rFonts w:ascii="Arial" w:hAnsi="Arial" w:cs="Arial"/>
                <w:iCs/>
                <w:sz w:val="24"/>
                <w:szCs w:val="28"/>
              </w:rPr>
              <w:t xml:space="preserve">that are 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>working from height are safe</w:t>
            </w:r>
            <w:r w:rsidR="00C92486">
              <w:rPr>
                <w:rFonts w:ascii="Arial" w:hAnsi="Arial" w:cs="Arial"/>
                <w:iCs/>
                <w:sz w:val="24"/>
                <w:szCs w:val="28"/>
              </w:rPr>
              <w:t xml:space="preserve"> and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 xml:space="preserve"> this</w:t>
            </w:r>
            <w:r w:rsidR="00C92486">
              <w:rPr>
                <w:rFonts w:ascii="Arial" w:hAnsi="Arial" w:cs="Arial"/>
                <w:iCs/>
                <w:sz w:val="24"/>
                <w:szCs w:val="28"/>
              </w:rPr>
              <w:t xml:space="preserve"> also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 xml:space="preserve"> includes</w:t>
            </w:r>
            <w:r w:rsidR="00C92486">
              <w:rPr>
                <w:rFonts w:ascii="Arial" w:hAnsi="Arial" w:cs="Arial"/>
                <w:iCs/>
                <w:sz w:val="24"/>
                <w:szCs w:val="28"/>
              </w:rPr>
              <w:t xml:space="preserve"> member of the public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 xml:space="preserve"> with access to the work area. To enable the Council to ensure employees</w:t>
            </w:r>
            <w:r w:rsidR="00C92486">
              <w:rPr>
                <w:rFonts w:ascii="Arial" w:hAnsi="Arial" w:cs="Arial"/>
                <w:iCs/>
                <w:sz w:val="24"/>
                <w:szCs w:val="28"/>
              </w:rPr>
              <w:t xml:space="preserve"> and members of the public</w:t>
            </w:r>
            <w:r w:rsidRPr="00D7716C">
              <w:rPr>
                <w:rFonts w:ascii="Arial" w:hAnsi="Arial" w:cs="Arial"/>
                <w:iCs/>
                <w:sz w:val="24"/>
                <w:szCs w:val="28"/>
              </w:rPr>
              <w:t xml:space="preserve"> are safe the following must be taken into consideration.</w:t>
            </w:r>
          </w:p>
          <w:p w14:paraId="58251A4B" w14:textId="1A5568A8" w:rsidR="00C55D52" w:rsidRP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Weather conditions which may compromise worker safety</w:t>
            </w:r>
            <w:r w:rsidR="00D7716C" w:rsidRPr="003A170B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.</w:t>
            </w:r>
          </w:p>
          <w:p w14:paraId="226EA722" w14:textId="707D849D" w:rsidR="00C55D52" w:rsidRP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Protection against falling objects or materials</w:t>
            </w:r>
            <w:r w:rsidR="00D7716C" w:rsidRPr="003A170B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.</w:t>
            </w:r>
          </w:p>
          <w:p w14:paraId="0A0E8ECF" w14:textId="5B8CD316" w:rsidR="00C55D52" w:rsidRP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Where necessary creating restricted access to people not directly involved in the project (</w:t>
            </w:r>
            <w:proofErr w:type="spellStart"/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eg.</w:t>
            </w:r>
            <w:proofErr w:type="spellEnd"/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 </w:t>
            </w:r>
            <w:r w:rsidR="00E139C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c</w:t>
            </w: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ordons or exclusion zones to limit access to contractors or members of the public)</w:t>
            </w:r>
          </w:p>
          <w:p w14:paraId="6B894B4D" w14:textId="6B3878C1" w:rsidR="00C55D52" w:rsidRP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Ensuring all materials are safely stored</w:t>
            </w:r>
            <w:r w:rsidR="00D7716C">
              <w:rPr>
                <w:rFonts w:ascii="Arial" w:eastAsia="Times New Roman" w:hAnsi="Arial" w:cs="Arial"/>
                <w:color w:val="444444"/>
                <w:lang w:eastAsia="en-GB"/>
              </w:rPr>
              <w:t>.</w:t>
            </w:r>
          </w:p>
          <w:p w14:paraId="0D1ABA58" w14:textId="448AD5AC" w:rsid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Thoroughly checking the working area for potential risks prior to work commencing</w:t>
            </w:r>
            <w:r w:rsidR="00E139C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.</w:t>
            </w:r>
          </w:p>
          <w:p w14:paraId="70687035" w14:textId="46DDFE03" w:rsidR="00E139C7" w:rsidRDefault="00E139C7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Ensuring that any equipment used is inspected before it is used.</w:t>
            </w:r>
          </w:p>
          <w:p w14:paraId="73A97FEC" w14:textId="2573C859" w:rsidR="00E139C7" w:rsidRPr="00C55D52" w:rsidRDefault="00E139C7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Ensure that appropriate work permits are in place where required</w:t>
            </w:r>
          </w:p>
          <w:p w14:paraId="556B6EB3" w14:textId="61778F0B" w:rsidR="00C55D52" w:rsidRDefault="00C55D52" w:rsidP="00C55D52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C55D52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Planning for emergency situations in advance and ensuring all workers are conversant with emer</w:t>
            </w:r>
            <w:r w:rsidRPr="00D7716C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gency protocol</w:t>
            </w:r>
            <w:r w:rsidR="00D7716C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.</w:t>
            </w:r>
            <w:r w:rsidRPr="00D7716C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 </w:t>
            </w:r>
          </w:p>
          <w:p w14:paraId="67FFDDB9" w14:textId="55622E98" w:rsidR="00C55D52" w:rsidRPr="00E139C7" w:rsidRDefault="00E139C7" w:rsidP="00E139C7">
            <w:pPr>
              <w:numPr>
                <w:ilvl w:val="0"/>
                <w:numId w:val="2"/>
              </w:numPr>
              <w:spacing w:after="75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To review the arrangements under this procedure to take account of any change in legislation,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statutry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 guidance or increased levels of incidence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resulating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 from employees or other working at heights</w:t>
            </w:r>
          </w:p>
        </w:tc>
      </w:tr>
    </w:tbl>
    <w:p w14:paraId="082E3D8D" w14:textId="77777777" w:rsidR="00D81202" w:rsidRDefault="00D81202" w:rsidP="7D823487">
      <w:pPr>
        <w:rPr>
          <w:rFonts w:ascii="Arial" w:hAnsi="Arial" w:cs="Arial"/>
          <w:sz w:val="28"/>
          <w:szCs w:val="28"/>
        </w:rPr>
      </w:pPr>
    </w:p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2168"/>
        <w:gridCol w:w="2169"/>
        <w:gridCol w:w="2224"/>
      </w:tblGrid>
      <w:tr w:rsidR="00362AF4" w:rsidRPr="006F3367" w14:paraId="4D7BD141" w14:textId="77777777" w:rsidTr="7D823487">
        <w:trPr>
          <w:trHeight w:val="1086"/>
        </w:trPr>
        <w:tc>
          <w:tcPr>
            <w:tcW w:w="11339" w:type="dxa"/>
            <w:gridSpan w:val="4"/>
            <w:shd w:val="clear" w:color="auto" w:fill="BFBFBF" w:themeFill="background1" w:themeFillShade="BF"/>
          </w:tcPr>
          <w:p w14:paraId="04BFCF2E" w14:textId="3E6ABBBB" w:rsidR="00362AF4" w:rsidRPr="006F3367" w:rsidRDefault="00362AF4" w:rsidP="7D82348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AF4" w:rsidRPr="006F3367" w14:paraId="352C5BBC" w14:textId="77777777" w:rsidTr="7D823487">
        <w:trPr>
          <w:trHeight w:val="353"/>
        </w:trPr>
        <w:tc>
          <w:tcPr>
            <w:tcW w:w="4779" w:type="dxa"/>
            <w:tcBorders>
              <w:top w:val="nil"/>
            </w:tcBorders>
            <w:shd w:val="clear" w:color="auto" w:fill="FFFFFF" w:themeFill="background1"/>
          </w:tcPr>
          <w:p w14:paraId="221797A3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14:paraId="7E2106B4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positive impact</w:t>
            </w:r>
          </w:p>
        </w:tc>
        <w:tc>
          <w:tcPr>
            <w:tcW w:w="2168" w:type="dxa"/>
            <w:shd w:val="clear" w:color="auto" w:fill="auto"/>
          </w:tcPr>
          <w:p w14:paraId="540B13F6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negative impact</w:t>
            </w:r>
          </w:p>
        </w:tc>
        <w:tc>
          <w:tcPr>
            <w:tcW w:w="2224" w:type="dxa"/>
            <w:shd w:val="clear" w:color="auto" w:fill="auto"/>
          </w:tcPr>
          <w:p w14:paraId="4809A5D9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44BCD">
              <w:rPr>
                <w:rFonts w:ascii="Arial" w:hAnsi="Arial" w:cs="Arial"/>
                <w:b/>
                <w:bCs/>
                <w:sz w:val="24"/>
                <w:szCs w:val="28"/>
              </w:rPr>
              <w:t>No disproportionate impact</w:t>
            </w:r>
          </w:p>
        </w:tc>
      </w:tr>
      <w:tr w:rsidR="00362AF4" w:rsidRPr="006F3367" w14:paraId="008E937A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1C81657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14:paraId="740DAF51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4C0B9A9B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74371787" w14:textId="5FD306E2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225DE7A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78BC657E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68" w:type="dxa"/>
            <w:shd w:val="clear" w:color="auto" w:fill="auto"/>
          </w:tcPr>
          <w:p w14:paraId="6E8E7920" w14:textId="695F2DC9" w:rsidR="00362AF4" w:rsidRDefault="00E139C7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  <w:tc>
          <w:tcPr>
            <w:tcW w:w="2168" w:type="dxa"/>
            <w:shd w:val="clear" w:color="auto" w:fill="auto"/>
          </w:tcPr>
          <w:p w14:paraId="6AC9AAA5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5A47D0B" w14:textId="209AE1A4" w:rsidR="00362AF4" w:rsidRDefault="00E139C7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  <w:tr w:rsidR="00362AF4" w:rsidRPr="006F3367" w14:paraId="36597C9F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78C2D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36801">
              <w:rPr>
                <w:rFonts w:ascii="Arial" w:hAnsi="Arial" w:cs="Arial"/>
                <w:bCs/>
                <w:sz w:val="28"/>
                <w:szCs w:val="28"/>
              </w:rPr>
              <w:t>Gender reassignment</w:t>
            </w:r>
          </w:p>
        </w:tc>
        <w:tc>
          <w:tcPr>
            <w:tcW w:w="2168" w:type="dxa"/>
            <w:shd w:val="clear" w:color="auto" w:fill="auto"/>
          </w:tcPr>
          <w:p w14:paraId="27B9BCA6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B86F48A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3600982" w14:textId="0B1C1CA4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F055C8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20EA2AD" w14:textId="34A3BEDF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Marriage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68" w:type="dxa"/>
            <w:shd w:val="clear" w:color="auto" w:fill="auto"/>
          </w:tcPr>
          <w:p w14:paraId="26838231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E26663F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2D4D90" w14:textId="728C05B9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62F453C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BBAE734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68" w:type="dxa"/>
            <w:shd w:val="clear" w:color="auto" w:fill="auto"/>
          </w:tcPr>
          <w:p w14:paraId="7C44990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EAF3AA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369A016" w14:textId="00C4707D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6FBEFF1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E7FCF16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168" w:type="dxa"/>
            <w:shd w:val="clear" w:color="auto" w:fill="auto"/>
          </w:tcPr>
          <w:p w14:paraId="783852FC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23D47F2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A1E49A4" w14:textId="3FFE8BD3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5303605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A30E8C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68" w:type="dxa"/>
            <w:shd w:val="clear" w:color="auto" w:fill="auto"/>
          </w:tcPr>
          <w:p w14:paraId="71603B7E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3D73900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B281F4" w14:textId="2346EA02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B1390AD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359549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68" w:type="dxa"/>
            <w:shd w:val="clear" w:color="auto" w:fill="auto"/>
          </w:tcPr>
          <w:p w14:paraId="3B311AED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5E2B9C2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5FD2224" w14:textId="63D00FE4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14:paraId="51965ADB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58A20F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67" w:type="dxa"/>
            <w:shd w:val="clear" w:color="auto" w:fill="auto"/>
          </w:tcPr>
          <w:p w14:paraId="5C309C69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9" w:type="dxa"/>
            <w:shd w:val="clear" w:color="auto" w:fill="auto"/>
          </w:tcPr>
          <w:p w14:paraId="4FED59E3" w14:textId="77777777" w:rsidR="00362AF4" w:rsidRPr="00DB58DC" w:rsidRDefault="00362AF4">
            <w:pPr>
              <w:jc w:val="right"/>
              <w:rPr>
                <w:b/>
                <w:bCs/>
              </w:rPr>
            </w:pPr>
            <w:r w:rsidRPr="00DB58DC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F9E28F6" w14:textId="4CD6B44F" w:rsidR="00362AF4" w:rsidRDefault="00E815D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</w:tbl>
    <w:p w14:paraId="379FBE95" w14:textId="77777777" w:rsidR="00AB1CA1" w:rsidRPr="00AB1CA1" w:rsidRDefault="00AB1CA1" w:rsidP="00DA1E9B">
      <w:pPr>
        <w:spacing w:after="0"/>
      </w:pPr>
    </w:p>
    <w:p w14:paraId="024EB56C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Recommendations and monitoring</w:t>
      </w:r>
    </w:p>
    <w:p w14:paraId="2092A74F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If you have answered that the strategy, policy, procedure or project could potentially have a negative impact on any of the above characteristics then a full Equality Impact Assessment will be required. </w:t>
      </w:r>
    </w:p>
    <w:tbl>
      <w:tblPr>
        <w:tblW w:w="11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5"/>
        <w:gridCol w:w="8119"/>
      </w:tblGrid>
      <w:tr w:rsidR="00362AF4" w:rsidRPr="006F3367" w14:paraId="0BD26688" w14:textId="77777777" w:rsidTr="7D823487">
        <w:trPr>
          <w:trHeight w:val="428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94896" w14:textId="77777777" w:rsidR="00362AF4" w:rsidRPr="00D660D4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>Should a full EIA be completed for this strategy, policy, procedure or project?</w:t>
            </w:r>
          </w:p>
        </w:tc>
      </w:tr>
      <w:tr w:rsidR="00362AF4" w:rsidRPr="006F3367" w14:paraId="1B7D32B8" w14:textId="77777777" w:rsidTr="7D823487">
        <w:trPr>
          <w:trHeight w:val="314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203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8E6F" w14:textId="33072070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="00657C02"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BE642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3B410AC2" w14:textId="77777777" w:rsidTr="7D823487">
        <w:trPr>
          <w:trHeight w:val="715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6352EF2" w14:textId="5844871C" w:rsidR="000A457A" w:rsidRPr="00E139C7" w:rsidRDefault="000A457A" w:rsidP="000A457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139C7">
              <w:rPr>
                <w:rFonts w:ascii="Arial" w:hAnsi="Arial" w:cs="Arial"/>
                <w:iCs/>
                <w:sz w:val="24"/>
                <w:szCs w:val="24"/>
              </w:rPr>
              <w:t>Due to the nature and content of this procedure,</w:t>
            </w:r>
            <w:r w:rsidRPr="00E139C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139C7">
              <w:rPr>
                <w:rFonts w:ascii="Arial" w:hAnsi="Arial" w:cs="Arial"/>
                <w:iCs/>
                <w:sz w:val="24"/>
                <w:szCs w:val="24"/>
              </w:rPr>
              <w:t xml:space="preserve">all </w:t>
            </w:r>
            <w:r w:rsidR="00E815DF" w:rsidRPr="00E139C7">
              <w:rPr>
                <w:rFonts w:ascii="Arial" w:hAnsi="Arial" w:cs="Arial"/>
                <w:iCs/>
                <w:sz w:val="24"/>
                <w:szCs w:val="24"/>
              </w:rPr>
              <w:t>employees,</w:t>
            </w:r>
            <w:r w:rsidRPr="00E139C7">
              <w:rPr>
                <w:rFonts w:ascii="Arial" w:hAnsi="Arial" w:cs="Arial"/>
                <w:iCs/>
                <w:sz w:val="24"/>
                <w:szCs w:val="24"/>
              </w:rPr>
              <w:t xml:space="preserve"> and members of the public with a protected characteristic as defined under the Equality Act 2010 are not directly impacted by the procedure for the reporting of incidents and the subsequent action taken by the Council.</w:t>
            </w:r>
          </w:p>
          <w:p w14:paraId="7DF560FA" w14:textId="2C4C25B2" w:rsidR="00E139C7" w:rsidRPr="00E139C7" w:rsidRDefault="00E139C7" w:rsidP="00E139C7">
            <w:pPr>
              <w:pStyle w:val="Default"/>
            </w:pPr>
            <w:r w:rsidRPr="00E139C7">
              <w:t xml:space="preserve">This </w:t>
            </w:r>
            <w:r w:rsidRPr="00E139C7">
              <w:t>procedure</w:t>
            </w:r>
            <w:r w:rsidRPr="00E139C7">
              <w:t xml:space="preserve"> has a positive impact on the following groups.</w:t>
            </w:r>
          </w:p>
          <w:p w14:paraId="49965CA4" w14:textId="77777777" w:rsidR="00E139C7" w:rsidRPr="00E139C7" w:rsidRDefault="00E139C7" w:rsidP="00E139C7">
            <w:pPr>
              <w:pStyle w:val="Default"/>
            </w:pPr>
          </w:p>
          <w:p w14:paraId="43F8CF99" w14:textId="3DCABAF7" w:rsidR="00362AF4" w:rsidRDefault="00E139C7" w:rsidP="00E139C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139C7">
              <w:rPr>
                <w:rFonts w:ascii="Arial" w:hAnsi="Arial" w:cs="Arial"/>
                <w:b/>
                <w:bCs/>
                <w:sz w:val="24"/>
                <w:szCs w:val="24"/>
              </w:rPr>
              <w:t>Disability</w:t>
            </w:r>
            <w:r w:rsidRPr="00E139C7">
              <w:rPr>
                <w:rFonts w:ascii="Arial" w:hAnsi="Arial" w:cs="Arial"/>
                <w:sz w:val="24"/>
                <w:szCs w:val="24"/>
              </w:rPr>
              <w:t xml:space="preserve"> – Any member of staff identified as having a disability</w:t>
            </w:r>
            <w:r w:rsidRPr="00E139C7">
              <w:rPr>
                <w:rFonts w:ascii="Arial" w:hAnsi="Arial" w:cs="Arial"/>
                <w:sz w:val="24"/>
                <w:szCs w:val="24"/>
              </w:rPr>
              <w:t xml:space="preserve"> or health condition that is required to work height</w:t>
            </w:r>
            <w:r w:rsidRPr="00E139C7">
              <w:rPr>
                <w:rFonts w:ascii="Arial" w:hAnsi="Arial" w:cs="Arial"/>
                <w:sz w:val="24"/>
                <w:szCs w:val="24"/>
              </w:rPr>
              <w:t xml:space="preserve"> will be assessed by a medically competent person with reasonable adjustments and control measures, where reasonably practicable, to ensure their continued health and safety at work.</w:t>
            </w:r>
            <w:r>
              <w:t xml:space="preserve">  </w:t>
            </w:r>
          </w:p>
        </w:tc>
      </w:tr>
    </w:tbl>
    <w:p w14:paraId="494676B7" w14:textId="77777777" w:rsidR="00362AF4" w:rsidRDefault="00362AF4" w:rsidP="00362AF4">
      <w:pPr>
        <w:rPr>
          <w:b/>
          <w:bCs/>
          <w:sz w:val="23"/>
          <w:szCs w:val="23"/>
        </w:rPr>
      </w:pPr>
    </w:p>
    <w:p w14:paraId="2F4513D6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Approval</w:t>
      </w:r>
    </w:p>
    <w:p w14:paraId="0816CBE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6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041"/>
        <w:gridCol w:w="5376"/>
        <w:gridCol w:w="5376"/>
      </w:tblGrid>
      <w:tr w:rsidR="00E139C7" w:rsidRPr="006F3367" w14:paraId="30E54D81" w14:textId="77777777" w:rsidTr="00E139C7">
        <w:trPr>
          <w:trHeight w:val="129"/>
        </w:trPr>
        <w:tc>
          <w:tcPr>
            <w:tcW w:w="4954" w:type="dxa"/>
            <w:vMerge w:val="restart"/>
            <w:shd w:val="clear" w:color="auto" w:fill="BFBFBF"/>
          </w:tcPr>
          <w:p w14:paraId="6D999B4F" w14:textId="77777777" w:rsidR="00E139C7" w:rsidRPr="006F3367" w:rsidRDefault="00E139C7" w:rsidP="00E139C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1041" w:type="dxa"/>
            <w:shd w:val="clear" w:color="auto" w:fill="FFFFFF"/>
          </w:tcPr>
          <w:p w14:paraId="38E81498" w14:textId="77777777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376" w:type="dxa"/>
            <w:shd w:val="clear" w:color="auto" w:fill="FFFFFF"/>
          </w:tcPr>
          <w:p w14:paraId="7A1352B2" w14:textId="0896A8D8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F Pittam</w:t>
            </w:r>
          </w:p>
        </w:tc>
        <w:tc>
          <w:tcPr>
            <w:tcW w:w="5376" w:type="dxa"/>
            <w:shd w:val="clear" w:color="auto" w:fill="FFFFFF"/>
          </w:tcPr>
          <w:p w14:paraId="3A6ADE77" w14:textId="4923B63E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39C7" w:rsidRPr="006F3367" w14:paraId="0E940821" w14:textId="77777777" w:rsidTr="00E139C7">
        <w:trPr>
          <w:trHeight w:val="128"/>
        </w:trPr>
        <w:tc>
          <w:tcPr>
            <w:tcW w:w="4954" w:type="dxa"/>
            <w:vMerge/>
            <w:shd w:val="clear" w:color="auto" w:fill="BFBFBF"/>
          </w:tcPr>
          <w:p w14:paraId="67DB1245" w14:textId="77777777" w:rsidR="00E139C7" w:rsidRPr="006F3367" w:rsidRDefault="00E139C7" w:rsidP="00E139C7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1041" w:type="dxa"/>
            <w:shd w:val="clear" w:color="auto" w:fill="FFFFFF"/>
          </w:tcPr>
          <w:p w14:paraId="5A58DB0C" w14:textId="77777777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376" w:type="dxa"/>
            <w:shd w:val="clear" w:color="auto" w:fill="FFFFFF"/>
          </w:tcPr>
          <w:p w14:paraId="234B7D0F" w14:textId="7A51C761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>.03.24</w:t>
            </w:r>
          </w:p>
        </w:tc>
        <w:tc>
          <w:tcPr>
            <w:tcW w:w="5376" w:type="dxa"/>
            <w:shd w:val="clear" w:color="auto" w:fill="FFFFFF"/>
          </w:tcPr>
          <w:p w14:paraId="1DD8507A" w14:textId="52585F43" w:rsidR="00E139C7" w:rsidRPr="006F3367" w:rsidRDefault="00E139C7" w:rsidP="00E139C7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DD/MM/YY</w:t>
            </w:r>
          </w:p>
        </w:tc>
      </w:tr>
    </w:tbl>
    <w:p w14:paraId="6008891E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</w:p>
    <w:p w14:paraId="6CB4944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225FB20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6D6658F9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106F6F6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6E92F3C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70092C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B314EE3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03A5EB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51C43A44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85DF575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42812767" w14:textId="079E68BE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If further information regarding this assessment is required, please contact the Lead Officer for this assessment (outlined in Section 1.)</w:t>
      </w:r>
    </w:p>
    <w:sectPr w:rsidR="00362AF4" w:rsidSect="00C90124">
      <w:footerReference w:type="default" r:id="rId10"/>
      <w:pgSz w:w="11906" w:h="16838"/>
      <w:pgMar w:top="45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98B2" w14:textId="77777777" w:rsidR="00C90124" w:rsidRDefault="00C90124" w:rsidP="00362AF4">
      <w:pPr>
        <w:spacing w:after="0" w:line="240" w:lineRule="auto"/>
      </w:pPr>
      <w:r>
        <w:separator/>
      </w:r>
    </w:p>
  </w:endnote>
  <w:endnote w:type="continuationSeparator" w:id="0">
    <w:p w14:paraId="1E3A54D5" w14:textId="77777777" w:rsidR="00C90124" w:rsidRDefault="00C90124" w:rsidP="00362AF4">
      <w:pPr>
        <w:spacing w:after="0" w:line="240" w:lineRule="auto"/>
      </w:pPr>
      <w:r>
        <w:continuationSeparator/>
      </w:r>
    </w:p>
  </w:endnote>
  <w:endnote w:type="continuationNotice" w:id="1">
    <w:p w14:paraId="11DDB1C8" w14:textId="77777777" w:rsidR="00C90124" w:rsidRDefault="00C90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E151" w14:textId="15E8C5B4" w:rsidR="00197481" w:rsidRDefault="00197481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1906E624" wp14:editId="4886DC01">
              <wp:simplePos x="0" y="0"/>
              <wp:positionH relativeFrom="margin">
                <wp:posOffset>-28575</wp:posOffset>
              </wp:positionH>
              <wp:positionV relativeFrom="paragraph">
                <wp:posOffset>8255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7E6F7" w14:textId="7A1BC1DA" w:rsidR="00362AF4" w:rsidRDefault="003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5021" w14:textId="77777777" w:rsidR="00C90124" w:rsidRDefault="00C90124" w:rsidP="00362AF4">
      <w:pPr>
        <w:spacing w:after="0" w:line="240" w:lineRule="auto"/>
      </w:pPr>
      <w:r>
        <w:separator/>
      </w:r>
    </w:p>
  </w:footnote>
  <w:footnote w:type="continuationSeparator" w:id="0">
    <w:p w14:paraId="53E56C80" w14:textId="77777777" w:rsidR="00C90124" w:rsidRDefault="00C90124" w:rsidP="00362AF4">
      <w:pPr>
        <w:spacing w:after="0" w:line="240" w:lineRule="auto"/>
      </w:pPr>
      <w:r>
        <w:continuationSeparator/>
      </w:r>
    </w:p>
  </w:footnote>
  <w:footnote w:type="continuationNotice" w:id="1">
    <w:p w14:paraId="0AC1EFAB" w14:textId="77777777" w:rsidR="00C90124" w:rsidRDefault="00C90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083"/>
    <w:multiLevelType w:val="multilevel"/>
    <w:tmpl w:val="AA78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772521">
    <w:abstractNumId w:val="1"/>
  </w:num>
  <w:num w:numId="2" w16cid:durableId="14744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045862"/>
    <w:rsid w:val="000A457A"/>
    <w:rsid w:val="000E5827"/>
    <w:rsid w:val="0012030E"/>
    <w:rsid w:val="00172A5B"/>
    <w:rsid w:val="00197481"/>
    <w:rsid w:val="001E55E0"/>
    <w:rsid w:val="00225FB6"/>
    <w:rsid w:val="002B7DFE"/>
    <w:rsid w:val="002D5D03"/>
    <w:rsid w:val="00362AF4"/>
    <w:rsid w:val="00381F07"/>
    <w:rsid w:val="003A170B"/>
    <w:rsid w:val="0046482D"/>
    <w:rsid w:val="004C2A72"/>
    <w:rsid w:val="004C7929"/>
    <w:rsid w:val="00542613"/>
    <w:rsid w:val="00636256"/>
    <w:rsid w:val="00657C02"/>
    <w:rsid w:val="006C00AE"/>
    <w:rsid w:val="006D289E"/>
    <w:rsid w:val="007A1C10"/>
    <w:rsid w:val="008D7097"/>
    <w:rsid w:val="009931D5"/>
    <w:rsid w:val="00A24174"/>
    <w:rsid w:val="00A31468"/>
    <w:rsid w:val="00AA1249"/>
    <w:rsid w:val="00AB1CA1"/>
    <w:rsid w:val="00AC1B34"/>
    <w:rsid w:val="00B24853"/>
    <w:rsid w:val="00B82EDD"/>
    <w:rsid w:val="00BB5206"/>
    <w:rsid w:val="00C26C1F"/>
    <w:rsid w:val="00C55D52"/>
    <w:rsid w:val="00C90124"/>
    <w:rsid w:val="00C92486"/>
    <w:rsid w:val="00D53A52"/>
    <w:rsid w:val="00D7716C"/>
    <w:rsid w:val="00D81202"/>
    <w:rsid w:val="00DA1E9B"/>
    <w:rsid w:val="00DF2357"/>
    <w:rsid w:val="00E139C7"/>
    <w:rsid w:val="00E815DF"/>
    <w:rsid w:val="00EB32D7"/>
    <w:rsid w:val="04F5BFEB"/>
    <w:rsid w:val="063D4161"/>
    <w:rsid w:val="07D911C2"/>
    <w:rsid w:val="0D7FF23B"/>
    <w:rsid w:val="0EF0EE04"/>
    <w:rsid w:val="0F90E63E"/>
    <w:rsid w:val="112CB69F"/>
    <w:rsid w:val="115815F2"/>
    <w:rsid w:val="117FF408"/>
    <w:rsid w:val="11FA4E83"/>
    <w:rsid w:val="12227240"/>
    <w:rsid w:val="12775047"/>
    <w:rsid w:val="145EA254"/>
    <w:rsid w:val="15267D28"/>
    <w:rsid w:val="1591BE7D"/>
    <w:rsid w:val="16E2D78C"/>
    <w:rsid w:val="1ABBE7AD"/>
    <w:rsid w:val="1EBB349B"/>
    <w:rsid w:val="2112261D"/>
    <w:rsid w:val="22629497"/>
    <w:rsid w:val="24224CA0"/>
    <w:rsid w:val="2751DC10"/>
    <w:rsid w:val="2E10229A"/>
    <w:rsid w:val="2F62CE97"/>
    <w:rsid w:val="326DADD5"/>
    <w:rsid w:val="3324DDAE"/>
    <w:rsid w:val="35B48698"/>
    <w:rsid w:val="35E6174B"/>
    <w:rsid w:val="36DF3308"/>
    <w:rsid w:val="385BFCD9"/>
    <w:rsid w:val="388A402C"/>
    <w:rsid w:val="39C2947B"/>
    <w:rsid w:val="3C0E5FD0"/>
    <w:rsid w:val="40B5D9B8"/>
    <w:rsid w:val="445D39B4"/>
    <w:rsid w:val="47112D57"/>
    <w:rsid w:val="48C0EB9D"/>
    <w:rsid w:val="499460F5"/>
    <w:rsid w:val="4AB59F14"/>
    <w:rsid w:val="4CA1D930"/>
    <w:rsid w:val="5122945F"/>
    <w:rsid w:val="524EA586"/>
    <w:rsid w:val="56042353"/>
    <w:rsid w:val="5D1541FA"/>
    <w:rsid w:val="5D826F4F"/>
    <w:rsid w:val="5E0F3538"/>
    <w:rsid w:val="5EB1125B"/>
    <w:rsid w:val="626CB6D6"/>
    <w:rsid w:val="64088737"/>
    <w:rsid w:val="66870762"/>
    <w:rsid w:val="6902E5AD"/>
    <w:rsid w:val="69328F37"/>
    <w:rsid w:val="6A77C8BB"/>
    <w:rsid w:val="6BF0E675"/>
    <w:rsid w:val="6C881D43"/>
    <w:rsid w:val="6C917627"/>
    <w:rsid w:val="7121AC9B"/>
    <w:rsid w:val="71ED9C10"/>
    <w:rsid w:val="73896C71"/>
    <w:rsid w:val="743F97B0"/>
    <w:rsid w:val="798A2823"/>
    <w:rsid w:val="7BA29C27"/>
    <w:rsid w:val="7D8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D6"/>
  <w15:chartTrackingRefBased/>
  <w15:docId w15:val="{3A777CB2-AD5F-454A-AC39-C8F7736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F4"/>
    <w:rPr>
      <w:color w:val="0563C1" w:themeColor="hyperlink"/>
      <w:u w:val="single"/>
    </w:rPr>
  </w:style>
  <w:style w:type="paragraph" w:customStyle="1" w:styleId="Default">
    <w:name w:val="Default"/>
    <w:rsid w:val="0036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  <w:style w:type="character" w:styleId="UnresolvedMention">
    <w:name w:val="Unresolved Mention"/>
    <w:basedOn w:val="DefaultParagraphFont"/>
    <w:uiPriority w:val="99"/>
    <w:semiHidden/>
    <w:unhideWhenUsed/>
    <w:rsid w:val="0038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5" ma:contentTypeDescription="Create a new document." ma:contentTypeScope="" ma:versionID="9a8d5fe960e17d8e6a9ef5393500db7b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4567150de06bb2861591aa7f85e08881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2023-11-03T14:40:07+00:00</ProductionDate>
  </documentManagement>
</p:properties>
</file>

<file path=customXml/itemProps1.xml><?xml version="1.0" encoding="utf-8"?>
<ds:datastoreItem xmlns:ds="http://schemas.openxmlformats.org/officeDocument/2006/customXml" ds:itemID="{3C1953AF-E6AF-4A1E-AC39-8E4127794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4D38C-90DB-420A-B133-77254250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BF0A4-7164-4AD7-B490-CDCDE762612A}">
  <ds:schemaRefs>
    <ds:schemaRef ds:uri="90b9f27b-51d1-4be3-a571-fcbafea34df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fdbd1f-2937-4bf7-b5a9-6ff4a4c4d8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David Clamp</cp:lastModifiedBy>
  <cp:revision>4</cp:revision>
  <dcterms:created xsi:type="dcterms:W3CDTF">2024-03-21T10:06:00Z</dcterms:created>
  <dcterms:modified xsi:type="dcterms:W3CDTF">2024-03-21T10:21:00Z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