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0AFCB36C"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2E4784"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2C4DF199" w:rsidR="00362AF4" w:rsidRPr="006F3367" w:rsidRDefault="00862E77" w:rsidP="00CA3A15">
            <w:pPr>
              <w:rPr>
                <w:rFonts w:ascii="Arial" w:hAnsi="Arial" w:cs="Arial"/>
                <w:sz w:val="28"/>
                <w:szCs w:val="28"/>
              </w:rPr>
            </w:pPr>
            <w:r>
              <w:rPr>
                <w:rFonts w:ascii="Arial" w:hAnsi="Arial" w:cs="Arial"/>
                <w:sz w:val="28"/>
                <w:szCs w:val="28"/>
              </w:rPr>
              <w:t>Stress Management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48CB852A" w:rsidR="00362AF4" w:rsidRPr="006F3367" w:rsidRDefault="002E4784" w:rsidP="00CA3A15">
            <w:pPr>
              <w:rPr>
                <w:rFonts w:ascii="Arial" w:hAnsi="Arial" w:cs="Arial"/>
                <w:sz w:val="28"/>
                <w:szCs w:val="28"/>
              </w:rPr>
            </w:pPr>
            <w:r w:rsidRPr="20BE6D50">
              <w:rPr>
                <w:rFonts w:ascii="Arial" w:hAnsi="Arial" w:cs="Arial"/>
                <w:sz w:val="28"/>
                <w:szCs w:val="28"/>
              </w:rPr>
              <w:t>All</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2E489E58" w:rsidR="00362AF4" w:rsidRPr="006F3367" w:rsidRDefault="00862E77" w:rsidP="00CA3A15">
            <w:pPr>
              <w:rPr>
                <w:rFonts w:ascii="Arial" w:hAnsi="Arial" w:cs="Arial"/>
                <w:sz w:val="28"/>
                <w:szCs w:val="28"/>
              </w:rPr>
            </w:pPr>
            <w:r>
              <w:rPr>
                <w:rFonts w:ascii="Arial" w:hAnsi="Arial" w:cs="Arial"/>
                <w:sz w:val="28"/>
                <w:szCs w:val="28"/>
              </w:rPr>
              <w:t>David Clamp, Human Resources Manager</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52D3CA2C" w:rsidR="00362AF4" w:rsidRPr="006F3367" w:rsidRDefault="00862E77" w:rsidP="00CA3A15">
            <w:pPr>
              <w:rPr>
                <w:rFonts w:ascii="Arial" w:hAnsi="Arial" w:cs="Arial"/>
                <w:sz w:val="28"/>
                <w:szCs w:val="28"/>
              </w:rPr>
            </w:pPr>
            <w:r>
              <w:rPr>
                <w:rFonts w:ascii="Arial" w:hAnsi="Arial" w:cs="Arial"/>
                <w:sz w:val="28"/>
                <w:szCs w:val="28"/>
              </w:rPr>
              <w:t>01/24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5481BD38" w:rsidR="00362AF4" w:rsidRPr="006F3367" w:rsidRDefault="009A7BDC" w:rsidP="00CA3A15">
            <w:pPr>
              <w:rPr>
                <w:rFonts w:ascii="Arial" w:hAnsi="Arial" w:cs="Arial"/>
                <w:sz w:val="28"/>
                <w:szCs w:val="28"/>
              </w:rPr>
            </w:pPr>
            <w:r>
              <w:rPr>
                <w:rFonts w:ascii="Arial" w:hAnsi="Arial" w:cs="Arial"/>
                <w:sz w:val="28"/>
                <w:szCs w:val="28"/>
              </w:rPr>
              <w:t>Policy</w:t>
            </w: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1514BA9D" w:rsidR="00362AF4" w:rsidRPr="006F3367" w:rsidRDefault="002E4784"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77777777" w:rsidR="00362AF4" w:rsidRPr="006F3367" w:rsidRDefault="00362AF4" w:rsidP="00CA3A15">
            <w:pPr>
              <w:rPr>
                <w:rFonts w:ascii="Arial" w:hAnsi="Arial" w:cs="Arial"/>
                <w:sz w:val="28"/>
                <w:szCs w:val="28"/>
              </w:rPr>
            </w:pPr>
            <w:r w:rsidRPr="006F3367">
              <w:rPr>
                <w:rFonts w:ascii="Arial" w:hAnsi="Arial" w:cs="Arial"/>
                <w:sz w:val="28"/>
                <w:szCs w:val="28"/>
              </w:rPr>
              <w:sym w:font="Wingdings" w:char="F0A8"/>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45219129"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sidR="00A52F37">
              <w:rPr>
                <w:rFonts w:ascii="Arial" w:hAnsi="Arial" w:cs="Arial"/>
                <w:sz w:val="28"/>
                <w:szCs w:val="28"/>
              </w:rPr>
              <w:t>procedure,</w:t>
            </w:r>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5504A47D" w:rsidR="00362AF4" w:rsidRPr="009A7BDC" w:rsidRDefault="00862E77" w:rsidP="00CA3A15">
            <w:pPr>
              <w:rPr>
                <w:rFonts w:ascii="Arial" w:hAnsi="Arial" w:cs="Arial"/>
              </w:rPr>
            </w:pPr>
            <w:r w:rsidRPr="00862E77">
              <w:rPr>
                <w:rFonts w:ascii="Arial" w:hAnsi="Arial" w:cs="Arial"/>
                <w:sz w:val="24"/>
                <w:szCs w:val="24"/>
              </w:rPr>
              <w:t>This policy and supporting information is based upon the Health and Safety Executive’s Management Standards (Appendix A), which have been developed to reduce the levels of work related stress.</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BCFE05B"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sidR="00A52F37">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75E1D8DA" w14:textId="426C0A6E" w:rsidR="00862E77" w:rsidRPr="003424E3" w:rsidRDefault="00862E77" w:rsidP="00862E77">
            <w:pPr>
              <w:pStyle w:val="Default"/>
              <w:ind w:left="599"/>
            </w:pPr>
            <w:r w:rsidRPr="003424E3">
              <w:t xml:space="preserve">The Council is committed to safeguarding the health, safety, and </w:t>
            </w:r>
            <w:r>
              <w:t>wellbeing</w:t>
            </w:r>
            <w:r w:rsidRPr="003424E3">
              <w:t xml:space="preserve"> of its employees.</w:t>
            </w:r>
            <w:r>
              <w:t xml:space="preserve"> </w:t>
            </w:r>
            <w:r>
              <w:t>I</w:t>
            </w:r>
            <w:r w:rsidRPr="003424E3">
              <w:t xml:space="preserve">nappropriate levels of workplace stress present a health and safety issue </w:t>
            </w:r>
            <w:r>
              <w:t>to both colleagues and those around them, therefore when stress is</w:t>
            </w:r>
            <w:r w:rsidRPr="003424E3">
              <w:t xml:space="preserve"> identified it should be managed and addressed in a timely manner</w:t>
            </w:r>
            <w:r>
              <w:t xml:space="preserve"> to promote a safe and supported recovery</w:t>
            </w:r>
            <w:r w:rsidRPr="003424E3">
              <w:t xml:space="preserve">. </w:t>
            </w:r>
          </w:p>
          <w:p w14:paraId="7449257E" w14:textId="77777777" w:rsidR="00862E77" w:rsidRPr="003424E3" w:rsidRDefault="00862E77" w:rsidP="00862E77">
            <w:pPr>
              <w:pStyle w:val="Default"/>
            </w:pPr>
          </w:p>
          <w:p w14:paraId="35304E2E" w14:textId="02E2A22C" w:rsidR="00862E77" w:rsidRPr="003424E3" w:rsidRDefault="00862E77" w:rsidP="00862E77">
            <w:pPr>
              <w:pStyle w:val="Default"/>
              <w:ind w:left="599"/>
            </w:pPr>
            <w:r w:rsidRPr="003424E3">
              <w:t>To achieve this</w:t>
            </w:r>
            <w:r>
              <w:t>,</w:t>
            </w:r>
            <w:r w:rsidRPr="003424E3">
              <w:t xml:space="preserve"> the Council will: </w:t>
            </w:r>
          </w:p>
          <w:p w14:paraId="19341AD9" w14:textId="77777777" w:rsidR="00862E77" w:rsidRPr="003424E3" w:rsidRDefault="00862E77" w:rsidP="00862E77">
            <w:pPr>
              <w:pStyle w:val="Default"/>
            </w:pPr>
          </w:p>
          <w:p w14:paraId="7EF6AC07" w14:textId="77777777" w:rsidR="00862E77" w:rsidRPr="003424E3" w:rsidRDefault="00862E77" w:rsidP="00862E77">
            <w:pPr>
              <w:pStyle w:val="Default"/>
              <w:numPr>
                <w:ilvl w:val="0"/>
                <w:numId w:val="6"/>
              </w:numPr>
              <w:spacing w:after="21"/>
            </w:pPr>
            <w:r w:rsidRPr="003424E3">
              <w:t xml:space="preserve">Develop procedures and provide training and other support </w:t>
            </w:r>
            <w:r>
              <w:t>for</w:t>
            </w:r>
            <w:r w:rsidRPr="003424E3">
              <w:t xml:space="preserve"> managers and employees to understand the nature and causes of stress</w:t>
            </w:r>
            <w:r>
              <w:t>;</w:t>
            </w:r>
            <w:r w:rsidRPr="003424E3">
              <w:t xml:space="preserve"> </w:t>
            </w:r>
          </w:p>
          <w:p w14:paraId="58328765" w14:textId="77777777" w:rsidR="00862E77" w:rsidRPr="003424E3" w:rsidRDefault="00862E77" w:rsidP="00862E77">
            <w:pPr>
              <w:pStyle w:val="Default"/>
              <w:numPr>
                <w:ilvl w:val="0"/>
                <w:numId w:val="6"/>
              </w:numPr>
              <w:spacing w:after="21"/>
            </w:pPr>
            <w:r w:rsidRPr="003424E3">
              <w:t>Take positive and continued action to effectively manage stress at a corporate and individual level</w:t>
            </w:r>
            <w:r>
              <w:t>;</w:t>
            </w:r>
            <w:r w:rsidRPr="003424E3">
              <w:t xml:space="preserve"> </w:t>
            </w:r>
          </w:p>
          <w:p w14:paraId="25811B77" w14:textId="77777777" w:rsidR="00862E77" w:rsidRDefault="00862E77" w:rsidP="00862E77">
            <w:pPr>
              <w:pStyle w:val="Default"/>
              <w:numPr>
                <w:ilvl w:val="0"/>
                <w:numId w:val="6"/>
              </w:numPr>
              <w:spacing w:after="21"/>
            </w:pPr>
            <w:r w:rsidRPr="003424E3">
              <w:t>Monitor the application of this Policy through feedback from employees, absence trends and evaluating the impact of any positive action</w:t>
            </w:r>
            <w:r>
              <w:t>s</w:t>
            </w:r>
            <w:r w:rsidRPr="003424E3">
              <w:t xml:space="preserve"> implemented</w:t>
            </w:r>
            <w:r>
              <w:t>;</w:t>
            </w:r>
            <w:r w:rsidRPr="003424E3">
              <w:t xml:space="preserve"> </w:t>
            </w:r>
          </w:p>
          <w:p w14:paraId="65075BAD" w14:textId="77777777" w:rsidR="00862E77" w:rsidRPr="003424E3" w:rsidRDefault="00862E77" w:rsidP="00862E77">
            <w:pPr>
              <w:pStyle w:val="Default"/>
              <w:numPr>
                <w:ilvl w:val="0"/>
                <w:numId w:val="6"/>
              </w:numPr>
              <w:spacing w:after="21"/>
            </w:pPr>
            <w:r>
              <w:t>Deliver mandatory training to colleagues and managers on preventing personal and workplace stress so as to proactively develop corporate resilience;</w:t>
            </w:r>
          </w:p>
          <w:p w14:paraId="6654E592" w14:textId="77777777" w:rsidR="00862E77" w:rsidRPr="003424E3" w:rsidRDefault="00862E77" w:rsidP="00862E77">
            <w:pPr>
              <w:pStyle w:val="Default"/>
              <w:numPr>
                <w:ilvl w:val="0"/>
                <w:numId w:val="6"/>
              </w:numPr>
            </w:pPr>
            <w:r w:rsidRPr="003424E3">
              <w:t>Enabling resources to manage stress including the provision of Occupational Health advice</w:t>
            </w:r>
            <w:r>
              <w:t>, trained Mental Health First Aiders,</w:t>
            </w:r>
            <w:r w:rsidRPr="003424E3">
              <w:t xml:space="preserve"> independent counselling</w:t>
            </w:r>
            <w:r>
              <w:t xml:space="preserve"> and access to learning and development resources around taking personal action to promote positive mental health.</w:t>
            </w:r>
            <w:r w:rsidRPr="003424E3">
              <w:t xml:space="preserve"> </w:t>
            </w:r>
          </w:p>
          <w:p w14:paraId="37FB15CA" w14:textId="21ABB12C" w:rsidR="00362AF4" w:rsidRPr="006F3367" w:rsidRDefault="00362AF4" w:rsidP="00CA3A15">
            <w:pPr>
              <w:rPr>
                <w:rFonts w:ascii="Arial" w:hAnsi="Arial" w:cs="Arial"/>
                <w:sz w:val="28"/>
                <w:szCs w:val="28"/>
              </w:rPr>
            </w:pP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CA3A15">
        <w:tc>
          <w:tcPr>
            <w:tcW w:w="13884" w:type="dxa"/>
            <w:shd w:val="clear" w:color="auto" w:fill="auto"/>
          </w:tcPr>
          <w:p w14:paraId="099A6F28" w14:textId="77777777" w:rsidR="00362AF4" w:rsidRDefault="00862E77" w:rsidP="009A7BDC">
            <w:pPr>
              <w:spacing w:after="100" w:afterAutospacing="1" w:line="240" w:lineRule="auto"/>
              <w:rPr>
                <w:rFonts w:ascii="Arial" w:hAnsi="Arial" w:cs="Arial"/>
                <w:sz w:val="24"/>
                <w:szCs w:val="24"/>
              </w:rPr>
            </w:pPr>
            <w:r w:rsidRPr="00862E77">
              <w:rPr>
                <w:rFonts w:ascii="Arial" w:hAnsi="Arial" w:cs="Arial"/>
                <w:sz w:val="24"/>
                <w:szCs w:val="24"/>
              </w:rPr>
              <w:t>The Council will, in conjunction with employees and their representatives, provide advice and support to help manage and reduce work related stress. The Council will also consider what reasonable support can be given to an employee who is experiencing stress for reasons that are not work related.</w:t>
            </w:r>
          </w:p>
          <w:p w14:paraId="67FFDDB9" w14:textId="2A141FB3" w:rsidR="00862E77" w:rsidRPr="00862E77" w:rsidRDefault="00862E77" w:rsidP="009A7BDC">
            <w:pPr>
              <w:spacing w:after="100" w:afterAutospacing="1" w:line="240" w:lineRule="auto"/>
              <w:rPr>
                <w:rFonts w:ascii="Arial" w:hAnsi="Arial" w:cs="Arial"/>
                <w:sz w:val="24"/>
                <w:szCs w:val="24"/>
              </w:rPr>
            </w:pPr>
          </w:p>
        </w:tc>
      </w:tr>
    </w:tbl>
    <w:p w14:paraId="752EEA87" w14:textId="77777777" w:rsidR="00362AF4" w:rsidRDefault="00362AF4" w:rsidP="00362AF4">
      <w:pPr>
        <w:rPr>
          <w:rFonts w:ascii="Arial" w:hAnsi="Arial" w:cs="Arial"/>
          <w:sz w:val="28"/>
          <w:szCs w:val="28"/>
        </w:rPr>
      </w:pPr>
    </w:p>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580C4234"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0"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01BA72C8" w:rsidR="00362AF4" w:rsidRDefault="009A7BDC" w:rsidP="00CA3A15">
            <w:pPr>
              <w:jc w:val="right"/>
            </w:pPr>
            <w:r>
              <w:rPr>
                <w:rFonts w:ascii="Arial" w:hAnsi="Arial" w:cs="Arial"/>
                <w:sz w:val="28"/>
                <w:szCs w:val="28"/>
              </w:rPr>
              <w:t>X</w:t>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141B7EB0" w:rsidR="00362AF4" w:rsidRDefault="009A7BDC" w:rsidP="00CA3A15">
            <w:pPr>
              <w:jc w:val="right"/>
            </w:pPr>
            <w:r w:rsidRPr="006F3367">
              <w:rPr>
                <w:rFonts w:ascii="Arial" w:hAnsi="Arial" w:cs="Arial"/>
                <w:sz w:val="28"/>
                <w:szCs w:val="28"/>
              </w:rPr>
              <w:sym w:font="Wingdings" w:char="F0A8"/>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5CF8BB6C" w:rsidR="00362AF4" w:rsidRDefault="009A7BDC" w:rsidP="00CA3A15">
            <w:pPr>
              <w:jc w:val="right"/>
            </w:pPr>
            <w:r>
              <w:rPr>
                <w:rFonts w:ascii="Arial" w:hAnsi="Arial" w:cs="Arial"/>
                <w:sz w:val="28"/>
                <w:szCs w:val="28"/>
              </w:rPr>
              <w:t>X</w:t>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5C7A6C27" w:rsidR="00362AF4" w:rsidRDefault="009A7BDC" w:rsidP="00CA3A15">
            <w:pPr>
              <w:jc w:val="right"/>
            </w:pPr>
            <w:r w:rsidRPr="006F3367">
              <w:rPr>
                <w:rFonts w:ascii="Arial" w:hAnsi="Arial" w:cs="Arial"/>
                <w:sz w:val="28"/>
                <w:szCs w:val="28"/>
              </w:rPr>
              <w:sym w:font="Wingdings" w:char="F0A8"/>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6D0A9B99" w:rsidR="00362AF4" w:rsidRDefault="00862E77" w:rsidP="00CA3A15">
            <w:pPr>
              <w:jc w:val="right"/>
            </w:pPr>
            <w:r>
              <w:rPr>
                <w:rFonts w:ascii="Arial" w:hAnsi="Arial" w:cs="Arial"/>
                <w:sz w:val="28"/>
                <w:szCs w:val="28"/>
              </w:rPr>
              <w:t>X</w:t>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3D4AF4D9" w:rsidR="00362AF4" w:rsidRDefault="00016771" w:rsidP="00CA3A15">
            <w:pPr>
              <w:jc w:val="right"/>
            </w:pPr>
            <w:r w:rsidRPr="006F3367">
              <w:rPr>
                <w:rFonts w:ascii="Arial" w:hAnsi="Arial" w:cs="Arial"/>
                <w:sz w:val="28"/>
                <w:szCs w:val="28"/>
              </w:rPr>
              <w:sym w:font="Wingdings" w:char="F0A8"/>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5EBC2FB8" w:rsidR="00362AF4" w:rsidRDefault="00862E77" w:rsidP="00CA3A15">
            <w:pPr>
              <w:jc w:val="right"/>
            </w:pPr>
            <w:r>
              <w:rPr>
                <w:rFonts w:ascii="Arial" w:hAnsi="Arial" w:cs="Arial"/>
                <w:sz w:val="28"/>
                <w:szCs w:val="28"/>
              </w:rPr>
              <w:t>X</w:t>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3C015E6A" w:rsidR="00362AF4" w:rsidRDefault="00862E77" w:rsidP="00CA3A15">
            <w:pPr>
              <w:jc w:val="right"/>
            </w:pPr>
            <w:r w:rsidRPr="006F3367">
              <w:rPr>
                <w:rFonts w:ascii="Arial" w:hAnsi="Arial" w:cs="Arial"/>
                <w:sz w:val="28"/>
                <w:szCs w:val="28"/>
              </w:rPr>
              <w:sym w:font="Wingdings" w:char="F0A8"/>
            </w:r>
          </w:p>
        </w:tc>
      </w:tr>
      <w:tr w:rsidR="00362AF4" w:rsidRPr="006F3367" w14:paraId="162F453C" w14:textId="77777777" w:rsidTr="002E4784">
        <w:trPr>
          <w:trHeight w:val="792"/>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02D0C5F1" w:rsidR="00362AF4" w:rsidRDefault="00F50075" w:rsidP="00CA3A15">
            <w:pPr>
              <w:jc w:val="right"/>
            </w:pPr>
            <w:r w:rsidRPr="00E46648">
              <w:rPr>
                <w:rFonts w:ascii="Arial" w:hAnsi="Arial" w:cs="Arial"/>
                <w:sz w:val="28"/>
                <w:szCs w:val="28"/>
              </w:rPr>
              <w:t>X</w:t>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4F2AA144" w:rsidR="00362AF4" w:rsidRDefault="00F50075" w:rsidP="00CA3A15">
            <w:pPr>
              <w:jc w:val="right"/>
            </w:pPr>
            <w:r w:rsidRPr="006F3367">
              <w:rPr>
                <w:rFonts w:ascii="Arial" w:hAnsi="Arial" w:cs="Arial"/>
                <w:sz w:val="28"/>
                <w:szCs w:val="28"/>
              </w:rPr>
              <w:sym w:font="Wingdings" w:char="F0A8"/>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5D296D86" w:rsidR="00362AF4" w:rsidRDefault="00862E77" w:rsidP="00CA3A15">
            <w:pPr>
              <w:jc w:val="right"/>
            </w:pPr>
            <w:r>
              <w:rPr>
                <w:rFonts w:ascii="Arial" w:hAnsi="Arial" w:cs="Arial"/>
                <w:sz w:val="28"/>
                <w:szCs w:val="28"/>
              </w:rPr>
              <w:t>X</w:t>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787B528E" w:rsidR="00362AF4" w:rsidRDefault="00862E77" w:rsidP="00CA3A15">
            <w:pPr>
              <w:jc w:val="right"/>
            </w:pPr>
            <w:r w:rsidRPr="006F3367">
              <w:rPr>
                <w:rFonts w:ascii="Arial" w:hAnsi="Arial" w:cs="Arial"/>
                <w:sz w:val="28"/>
                <w:szCs w:val="28"/>
              </w:rPr>
              <w:sym w:font="Wingdings" w:char="F0A8"/>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6C169530" w:rsidR="00362AF4" w:rsidRDefault="00862E77" w:rsidP="00CA3A15">
            <w:pPr>
              <w:jc w:val="right"/>
            </w:pPr>
            <w:r>
              <w:rPr>
                <w:rFonts w:ascii="Arial" w:hAnsi="Arial" w:cs="Arial"/>
                <w:sz w:val="28"/>
                <w:szCs w:val="28"/>
              </w:rPr>
              <w:t>X</w:t>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5E051575" w:rsidR="00362AF4" w:rsidRDefault="00862E77" w:rsidP="00CA3A15">
            <w:pPr>
              <w:jc w:val="right"/>
            </w:pPr>
            <w:r w:rsidRPr="006F3367">
              <w:rPr>
                <w:rFonts w:ascii="Arial" w:hAnsi="Arial" w:cs="Arial"/>
                <w:sz w:val="28"/>
                <w:szCs w:val="28"/>
              </w:rPr>
              <w:sym w:font="Wingdings" w:char="F0A8"/>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21781DA0" w:rsidR="00362AF4" w:rsidRDefault="00862E77" w:rsidP="00CA3A15">
            <w:pPr>
              <w:jc w:val="right"/>
            </w:pPr>
            <w:r>
              <w:rPr>
                <w:rFonts w:ascii="Arial" w:hAnsi="Arial" w:cs="Arial"/>
                <w:sz w:val="28"/>
                <w:szCs w:val="28"/>
              </w:rPr>
              <w:t>X</w:t>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386CD344" w:rsidR="00362AF4" w:rsidRDefault="00862E77" w:rsidP="00CA3A15">
            <w:pPr>
              <w:jc w:val="right"/>
            </w:pPr>
            <w:r w:rsidRPr="006F3367">
              <w:rPr>
                <w:rFonts w:ascii="Arial" w:hAnsi="Arial" w:cs="Arial"/>
                <w:sz w:val="28"/>
                <w:szCs w:val="28"/>
              </w:rPr>
              <w:sym w:font="Wingdings" w:char="F0A8"/>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04773A1C" w:rsidR="00362AF4" w:rsidRDefault="00862E77" w:rsidP="00CA3A15">
            <w:pPr>
              <w:jc w:val="right"/>
            </w:pPr>
            <w:r>
              <w:rPr>
                <w:rFonts w:ascii="Arial" w:hAnsi="Arial" w:cs="Arial"/>
                <w:sz w:val="28"/>
                <w:szCs w:val="28"/>
              </w:rPr>
              <w:t>X</w:t>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6FE196EA" w:rsidR="00362AF4" w:rsidRDefault="00862E77" w:rsidP="00CA3A15">
            <w:pPr>
              <w:jc w:val="right"/>
            </w:pPr>
            <w:r w:rsidRPr="006F3367">
              <w:rPr>
                <w:rFonts w:ascii="Arial" w:hAnsi="Arial" w:cs="Arial"/>
                <w:sz w:val="28"/>
                <w:szCs w:val="28"/>
              </w:rPr>
              <w:sym w:font="Wingdings" w:char="F0A8"/>
            </w:r>
          </w:p>
        </w:tc>
      </w:tr>
    </w:tbl>
    <w:p w14:paraId="496BABD9" w14:textId="314101CF" w:rsidR="002E4784" w:rsidRDefault="002E4784">
      <w:pPr>
        <w:spacing w:after="160" w:line="259" w:lineRule="auto"/>
        <w:rPr>
          <w:rFonts w:ascii="Arial" w:hAnsi="Arial" w:cs="Arial"/>
          <w:b/>
          <w:sz w:val="28"/>
          <w:szCs w:val="28"/>
        </w:rPr>
      </w:pPr>
      <w:r>
        <w:rPr>
          <w:rFonts w:ascii="Arial" w:hAnsi="Arial" w:cs="Arial"/>
          <w:b/>
          <w:sz w:val="28"/>
          <w:szCs w:val="28"/>
        </w:rPr>
        <w:br w:type="page"/>
      </w:r>
    </w:p>
    <w:p w14:paraId="25EF2364"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02B6D1C6" w14:textId="5A6B96F5" w:rsidR="00E46648" w:rsidRPr="00016771" w:rsidRDefault="00362AF4" w:rsidP="00E46648">
      <w:pPr>
        <w:rPr>
          <w:rFonts w:ascii="Arial" w:hAnsi="Arial" w:cs="Arial"/>
          <w:bCs/>
          <w:sz w:val="24"/>
          <w:szCs w:val="24"/>
        </w:rPr>
      </w:pPr>
      <w:r w:rsidRPr="00016771">
        <w:rPr>
          <w:rFonts w:ascii="Arial" w:hAnsi="Arial" w:cs="Arial"/>
          <w:bCs/>
          <w:sz w:val="24"/>
          <w:szCs w:val="24"/>
        </w:rPr>
        <w:t xml:space="preserve">If you have answered that the strategy, policy, </w:t>
      </w:r>
      <w:r w:rsidR="00A52F37" w:rsidRPr="00016771">
        <w:rPr>
          <w:rFonts w:ascii="Arial" w:hAnsi="Arial" w:cs="Arial"/>
          <w:bCs/>
          <w:sz w:val="24"/>
          <w:szCs w:val="24"/>
        </w:rPr>
        <w:t>procedure,</w:t>
      </w:r>
      <w:r w:rsidRPr="00016771">
        <w:rPr>
          <w:rFonts w:ascii="Arial" w:hAnsi="Arial" w:cs="Arial"/>
          <w:bCs/>
          <w:sz w:val="24"/>
          <w:szCs w:val="24"/>
        </w:rPr>
        <w:t xml:space="preserve"> or project could potentially have a negative impact on any of the above characteristics then a full Equality Impact Assessment will be required. </w:t>
      </w:r>
    </w:p>
    <w:p w14:paraId="5BFA2E3A" w14:textId="3C67932F" w:rsidR="006B5265" w:rsidRPr="00016771" w:rsidRDefault="006B5265" w:rsidP="00862E77">
      <w:pPr>
        <w:spacing w:after="0" w:line="240" w:lineRule="auto"/>
        <w:rPr>
          <w:rFonts w:ascii="Arial" w:hAnsi="Arial" w:cs="Arial"/>
          <w:bCs/>
          <w:sz w:val="24"/>
          <w:szCs w:val="24"/>
        </w:rPr>
      </w:pP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36EA1661"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sidR="00A52F37">
              <w:rPr>
                <w:rFonts w:ascii="Arial" w:hAnsi="Arial" w:cs="Arial"/>
                <w:b/>
                <w:sz w:val="28"/>
                <w:szCs w:val="26"/>
              </w:rPr>
              <w:t>procedure,</w:t>
            </w:r>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7584AF9" w:rsidR="00362AF4" w:rsidRPr="006F3367" w:rsidRDefault="002E4784"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52A40A75" w14:textId="33E74448" w:rsidR="00862E77" w:rsidRPr="00A52F37" w:rsidRDefault="009A7BDC" w:rsidP="009A7BDC">
            <w:pPr>
              <w:pStyle w:val="Default"/>
              <w:rPr>
                <w:sz w:val="22"/>
                <w:szCs w:val="22"/>
              </w:rPr>
            </w:pPr>
            <w:r w:rsidRPr="00A52F37">
              <w:rPr>
                <w:sz w:val="22"/>
                <w:szCs w:val="22"/>
              </w:rPr>
              <w:t xml:space="preserve">This policy has a positive impact on </w:t>
            </w:r>
            <w:r w:rsidR="00862E77" w:rsidRPr="00A52F37">
              <w:rPr>
                <w:sz w:val="22"/>
                <w:szCs w:val="22"/>
              </w:rPr>
              <w:t>all</w:t>
            </w:r>
            <w:r w:rsidRPr="00A52F37">
              <w:rPr>
                <w:sz w:val="22"/>
                <w:szCs w:val="22"/>
              </w:rPr>
              <w:t xml:space="preserve"> </w:t>
            </w:r>
            <w:r w:rsidR="00862E77" w:rsidRPr="00A52F37">
              <w:rPr>
                <w:sz w:val="22"/>
                <w:szCs w:val="22"/>
              </w:rPr>
              <w:t>protected characteristics and will encourage a culture that does not tolerate any form of abuse or inappropriate behaviour rooted in discrimination that can lead to stress in the workplace.</w:t>
            </w:r>
          </w:p>
          <w:p w14:paraId="20A4A0FC" w14:textId="77777777" w:rsidR="009A7BDC" w:rsidRPr="00A52F37" w:rsidRDefault="009A7BDC" w:rsidP="009A7BDC">
            <w:pPr>
              <w:pStyle w:val="Default"/>
              <w:rPr>
                <w:sz w:val="22"/>
                <w:szCs w:val="22"/>
              </w:rPr>
            </w:pPr>
          </w:p>
          <w:p w14:paraId="6A1E9386" w14:textId="77777777" w:rsidR="00362AF4" w:rsidRPr="00A52F37" w:rsidRDefault="009A7BDC" w:rsidP="00A52F37">
            <w:pPr>
              <w:pStyle w:val="Default"/>
              <w:rPr>
                <w:sz w:val="22"/>
                <w:szCs w:val="22"/>
              </w:rPr>
            </w:pPr>
            <w:r w:rsidRPr="00A52F37">
              <w:rPr>
                <w:sz w:val="22"/>
                <w:szCs w:val="22"/>
              </w:rPr>
              <w:t>Pregnant women – when a member of staff advises their line manger that they are pregnant, the manager needs to complete an expectant mother’s risk assessment.  This assessment needs to be completed at least very tri-mester or needed, this will be dictated by the expectant mother</w:t>
            </w:r>
            <w:r w:rsidR="00A52F37" w:rsidRPr="00A52F37">
              <w:rPr>
                <w:sz w:val="22"/>
                <w:szCs w:val="22"/>
              </w:rPr>
              <w:t xml:space="preserve"> </w:t>
            </w:r>
            <w:r w:rsidR="00A52F37" w:rsidRPr="00A52F37">
              <w:rPr>
                <w:sz w:val="22"/>
                <w:szCs w:val="22"/>
              </w:rPr>
              <w:t>and any potential for work related stress will be considered and controlled accordingly</w:t>
            </w:r>
            <w:r w:rsidR="00A52F37" w:rsidRPr="00A52F37">
              <w:rPr>
                <w:sz w:val="22"/>
                <w:szCs w:val="22"/>
              </w:rPr>
              <w:t>.</w:t>
            </w:r>
          </w:p>
          <w:p w14:paraId="43F8CF99" w14:textId="6415941C" w:rsidR="00A52F37" w:rsidRPr="00A52F37" w:rsidRDefault="00A52F37" w:rsidP="00A52F37">
            <w:pPr>
              <w:pStyle w:val="Default"/>
              <w:rPr>
                <w:sz w:val="22"/>
                <w:szCs w:val="22"/>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1041"/>
        <w:gridCol w:w="5367"/>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5F2B75B4" w:rsidR="00362AF4" w:rsidRPr="006F3367" w:rsidRDefault="00362AF4" w:rsidP="00CA3A15">
            <w:pPr>
              <w:rPr>
                <w:rFonts w:ascii="Arial" w:hAnsi="Arial" w:cs="Arial"/>
                <w:sz w:val="28"/>
                <w:szCs w:val="28"/>
              </w:rPr>
            </w:pP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214F74E7" w:rsidR="00362AF4" w:rsidRPr="006F3367" w:rsidRDefault="00362AF4" w:rsidP="00CA3A15">
            <w:pPr>
              <w:rPr>
                <w:rFonts w:ascii="Arial" w:hAnsi="Arial" w:cs="Arial"/>
                <w:sz w:val="28"/>
                <w:szCs w:val="28"/>
              </w:rPr>
            </w:pPr>
          </w:p>
        </w:tc>
      </w:tr>
    </w:tbl>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11"/>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305"/>
    <w:multiLevelType w:val="hybridMultilevel"/>
    <w:tmpl w:val="F01ACC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9E1D79"/>
    <w:multiLevelType w:val="multilevel"/>
    <w:tmpl w:val="7BE453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D5C4D73"/>
    <w:multiLevelType w:val="hybridMultilevel"/>
    <w:tmpl w:val="D326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356BD8"/>
    <w:multiLevelType w:val="hybridMultilevel"/>
    <w:tmpl w:val="01D0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23B5A"/>
    <w:multiLevelType w:val="hybridMultilevel"/>
    <w:tmpl w:val="4E5A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118784">
    <w:abstractNumId w:val="3"/>
  </w:num>
  <w:num w:numId="2" w16cid:durableId="92164355">
    <w:abstractNumId w:val="1"/>
  </w:num>
  <w:num w:numId="3" w16cid:durableId="252250634">
    <w:abstractNumId w:val="4"/>
  </w:num>
  <w:num w:numId="4" w16cid:durableId="1640453857">
    <w:abstractNumId w:val="5"/>
  </w:num>
  <w:num w:numId="5" w16cid:durableId="1640575730">
    <w:abstractNumId w:val="0"/>
  </w:num>
  <w:num w:numId="6" w16cid:durableId="1942375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16771"/>
    <w:rsid w:val="00197481"/>
    <w:rsid w:val="001A3B6B"/>
    <w:rsid w:val="002B1234"/>
    <w:rsid w:val="002E4784"/>
    <w:rsid w:val="00362AF4"/>
    <w:rsid w:val="00381F07"/>
    <w:rsid w:val="003A09DF"/>
    <w:rsid w:val="0066263C"/>
    <w:rsid w:val="0068505C"/>
    <w:rsid w:val="006B5265"/>
    <w:rsid w:val="00862E77"/>
    <w:rsid w:val="009A7BDC"/>
    <w:rsid w:val="00A52F37"/>
    <w:rsid w:val="00B82EDD"/>
    <w:rsid w:val="00E46648"/>
    <w:rsid w:val="00EA2E9C"/>
    <w:rsid w:val="00ED7730"/>
    <w:rsid w:val="00F50075"/>
    <w:rsid w:val="00F7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9A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abduls\AppData\Local\Microsoft\Windows\INetCache\Content.Outlook\41SH62EE\Definitions%20to%20support%20the%20Equality%20Impact%20Assessment%20Form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Props1.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2.xml><?xml version="1.0" encoding="utf-8"?>
<ds:datastoreItem xmlns:ds="http://schemas.openxmlformats.org/officeDocument/2006/customXml" ds:itemID="{974A3BE2-928C-48AA-ACE2-61D1CCC0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BF0A4-7164-4AD7-B490-CDCDE762612A}">
  <ds:schemaRefs>
    <ds:schemaRef ds:uri="5ffdbd1f-2937-4bf7-b5a9-6ff4a4c4d8d5"/>
    <ds:schemaRef ds:uri="http://purl.org/dc/elements/1.1/"/>
    <ds:schemaRef ds:uri="http://schemas.microsoft.com/office/2006/documentManagement/types"/>
    <ds:schemaRef ds:uri="http://purl.org/dc/terms/"/>
    <ds:schemaRef ds:uri="90b9f27b-51d1-4be3-a571-fcbafea34df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David Clamp</cp:lastModifiedBy>
  <cp:revision>3</cp:revision>
  <dcterms:created xsi:type="dcterms:W3CDTF">2024-01-17T11:35:00Z</dcterms:created>
  <dcterms:modified xsi:type="dcterms:W3CDTF">2024-01-17T11:47:00Z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